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0A" w:rsidRDefault="00213A12" w:rsidP="00213A12">
      <w:pPr>
        <w:jc w:val="right"/>
      </w:pPr>
      <w:r>
        <w:rPr>
          <w:rFonts w:hint="eastAsia"/>
        </w:rPr>
        <w:t>平成</w:t>
      </w:r>
      <w:r>
        <w:rPr>
          <w:rFonts w:hint="eastAsia"/>
        </w:rPr>
        <w:t>24</w:t>
      </w:r>
      <w:r>
        <w:rPr>
          <w:rFonts w:hint="eastAsia"/>
        </w:rPr>
        <w:t>年</w:t>
      </w:r>
      <w:r>
        <w:rPr>
          <w:rFonts w:hint="eastAsia"/>
        </w:rPr>
        <w:t>11</w:t>
      </w:r>
      <w:r>
        <w:rPr>
          <w:rFonts w:hint="eastAsia"/>
        </w:rPr>
        <w:t>月</w:t>
      </w:r>
      <w:r>
        <w:rPr>
          <w:rFonts w:hint="eastAsia"/>
        </w:rPr>
        <w:t>24</w:t>
      </w:r>
      <w:r>
        <w:rPr>
          <w:rFonts w:hint="eastAsia"/>
        </w:rPr>
        <w:t>日</w:t>
      </w:r>
    </w:p>
    <w:p w:rsidR="00213A12" w:rsidRDefault="00213A12" w:rsidP="00213A12">
      <w:pPr>
        <w:jc w:val="center"/>
        <w:rPr>
          <w:b/>
          <w:sz w:val="24"/>
          <w:szCs w:val="24"/>
        </w:rPr>
      </w:pPr>
    </w:p>
    <w:p w:rsidR="00CE6908" w:rsidRDefault="00213A12" w:rsidP="00213A12">
      <w:pPr>
        <w:jc w:val="center"/>
        <w:rPr>
          <w:b/>
          <w:sz w:val="24"/>
          <w:szCs w:val="24"/>
        </w:rPr>
      </w:pPr>
      <w:r>
        <w:rPr>
          <w:rFonts w:hint="eastAsia"/>
          <w:b/>
          <w:sz w:val="24"/>
          <w:szCs w:val="24"/>
        </w:rPr>
        <w:t>北海道支部競技会における用具検査での新制度導入</w:t>
      </w:r>
    </w:p>
    <w:p w:rsidR="00213A12" w:rsidRDefault="00213A12" w:rsidP="00213A12">
      <w:pPr>
        <w:jc w:val="center"/>
        <w:rPr>
          <w:b/>
          <w:sz w:val="24"/>
          <w:szCs w:val="24"/>
        </w:rPr>
      </w:pPr>
      <w:r>
        <w:rPr>
          <w:rFonts w:hint="eastAsia"/>
          <w:b/>
          <w:sz w:val="24"/>
          <w:szCs w:val="24"/>
        </w:rPr>
        <w:t>及び</w:t>
      </w:r>
      <w:r w:rsidR="009C6F12">
        <w:rPr>
          <w:rFonts w:hint="eastAsia"/>
          <w:b/>
          <w:sz w:val="24"/>
          <w:szCs w:val="24"/>
        </w:rPr>
        <w:t>平成</w:t>
      </w:r>
      <w:r w:rsidR="009C6F12">
        <w:rPr>
          <w:rFonts w:hint="eastAsia"/>
          <w:b/>
          <w:sz w:val="24"/>
          <w:szCs w:val="24"/>
        </w:rPr>
        <w:t>25</w:t>
      </w:r>
      <w:r w:rsidR="00CE6908">
        <w:rPr>
          <w:rFonts w:hint="eastAsia"/>
          <w:b/>
          <w:sz w:val="24"/>
          <w:szCs w:val="24"/>
        </w:rPr>
        <w:t>年度規則変更について</w:t>
      </w:r>
    </w:p>
    <w:p w:rsidR="00D01504" w:rsidRDefault="00D01504" w:rsidP="00213A12">
      <w:pPr>
        <w:jc w:val="center"/>
        <w:rPr>
          <w:b/>
          <w:sz w:val="24"/>
          <w:szCs w:val="24"/>
        </w:rPr>
      </w:pPr>
    </w:p>
    <w:p w:rsidR="00D01504" w:rsidRDefault="00D01504" w:rsidP="00D01504">
      <w:pPr>
        <w:wordWrap w:val="0"/>
        <w:jc w:val="right"/>
        <w:rPr>
          <w:szCs w:val="21"/>
        </w:rPr>
      </w:pPr>
      <w:r>
        <w:rPr>
          <w:rFonts w:hint="eastAsia"/>
          <w:b/>
          <w:sz w:val="24"/>
          <w:szCs w:val="24"/>
        </w:rPr>
        <w:t xml:space="preserve">　</w:t>
      </w:r>
      <w:r>
        <w:rPr>
          <w:rFonts w:hint="eastAsia"/>
          <w:szCs w:val="21"/>
        </w:rPr>
        <w:t>日本学生ライフル射撃連盟　北海道支部</w:t>
      </w:r>
    </w:p>
    <w:p w:rsidR="00D01504" w:rsidRPr="00D01504" w:rsidRDefault="00D01504" w:rsidP="00D01504">
      <w:pPr>
        <w:wordWrap w:val="0"/>
        <w:jc w:val="right"/>
        <w:rPr>
          <w:szCs w:val="21"/>
        </w:rPr>
      </w:pPr>
      <w:r>
        <w:rPr>
          <w:rFonts w:hint="eastAsia"/>
          <w:szCs w:val="21"/>
        </w:rPr>
        <w:t>平成</w:t>
      </w:r>
      <w:r>
        <w:rPr>
          <w:rFonts w:hint="eastAsia"/>
          <w:szCs w:val="21"/>
        </w:rPr>
        <w:t>25</w:t>
      </w:r>
      <w:r>
        <w:rPr>
          <w:rFonts w:hint="eastAsia"/>
          <w:szCs w:val="21"/>
        </w:rPr>
        <w:t>年度競技審判委員長　儀間修己</w:t>
      </w:r>
    </w:p>
    <w:p w:rsidR="00CE6908" w:rsidRDefault="00CE6908" w:rsidP="00213A12">
      <w:pPr>
        <w:jc w:val="center"/>
        <w:rPr>
          <w:b/>
          <w:sz w:val="24"/>
          <w:szCs w:val="24"/>
        </w:rPr>
      </w:pPr>
    </w:p>
    <w:p w:rsidR="00CE6908" w:rsidRDefault="00CE6908" w:rsidP="00CE6908">
      <w:pPr>
        <w:jc w:val="left"/>
        <w:rPr>
          <w:szCs w:val="21"/>
        </w:rPr>
      </w:pPr>
      <w:r>
        <w:rPr>
          <w:rFonts w:hint="eastAsia"/>
          <w:szCs w:val="21"/>
        </w:rPr>
        <w:t xml:space="preserve">　</w:t>
      </w:r>
      <w:r w:rsidR="00D01504">
        <w:rPr>
          <w:rFonts w:hint="eastAsia"/>
          <w:szCs w:val="21"/>
        </w:rPr>
        <w:t>平成</w:t>
      </w:r>
      <w:r w:rsidR="00D01504">
        <w:rPr>
          <w:rFonts w:hint="eastAsia"/>
          <w:szCs w:val="21"/>
        </w:rPr>
        <w:t>25</w:t>
      </w:r>
      <w:r>
        <w:rPr>
          <w:rFonts w:hint="eastAsia"/>
          <w:szCs w:val="21"/>
        </w:rPr>
        <w:t>年度より北海道支部の全ての競技会における用具検査で以下の二つの新制度を導入する。</w:t>
      </w:r>
    </w:p>
    <w:p w:rsidR="00CE6908" w:rsidRDefault="00CE6908" w:rsidP="00CE6908">
      <w:pPr>
        <w:jc w:val="left"/>
        <w:rPr>
          <w:szCs w:val="21"/>
        </w:rPr>
      </w:pPr>
      <w:r>
        <w:rPr>
          <w:rFonts w:hint="eastAsia"/>
          <w:szCs w:val="21"/>
        </w:rPr>
        <w:t>1.</w:t>
      </w:r>
      <w:r>
        <w:rPr>
          <w:rFonts w:hint="eastAsia"/>
          <w:szCs w:val="21"/>
        </w:rPr>
        <w:t>フォローアップ</w:t>
      </w:r>
      <w:r w:rsidR="00DF4B2C">
        <w:rPr>
          <w:rFonts w:hint="eastAsia"/>
          <w:szCs w:val="21"/>
        </w:rPr>
        <w:t>検査</w:t>
      </w:r>
      <w:r>
        <w:rPr>
          <w:rFonts w:hint="eastAsia"/>
          <w:szCs w:val="21"/>
        </w:rPr>
        <w:t>の実施</w:t>
      </w:r>
    </w:p>
    <w:p w:rsidR="00CE6908" w:rsidRDefault="00CE6908" w:rsidP="00CE6908">
      <w:pPr>
        <w:jc w:val="left"/>
        <w:rPr>
          <w:szCs w:val="21"/>
        </w:rPr>
      </w:pPr>
      <w:r>
        <w:rPr>
          <w:rFonts w:hint="eastAsia"/>
          <w:szCs w:val="21"/>
        </w:rPr>
        <w:t>2.</w:t>
      </w:r>
      <w:r>
        <w:rPr>
          <w:rFonts w:hint="eastAsia"/>
          <w:szCs w:val="21"/>
        </w:rPr>
        <w:t>ワンタイム検査の実施</w:t>
      </w:r>
    </w:p>
    <w:p w:rsidR="00DF4B2C" w:rsidRDefault="00CE6908" w:rsidP="00CE6908">
      <w:pPr>
        <w:jc w:val="left"/>
        <w:rPr>
          <w:szCs w:val="21"/>
        </w:rPr>
      </w:pPr>
      <w:r>
        <w:rPr>
          <w:rFonts w:hint="eastAsia"/>
          <w:szCs w:val="21"/>
        </w:rPr>
        <w:t xml:space="preserve">　</w:t>
      </w:r>
      <w:r w:rsidR="00DF4B2C">
        <w:rPr>
          <w:rFonts w:hint="eastAsia"/>
          <w:szCs w:val="21"/>
        </w:rPr>
        <w:t>フォローアップ検査とは、</w:t>
      </w:r>
      <w:r w:rsidR="000E4277">
        <w:rPr>
          <w:rFonts w:hint="eastAsia"/>
          <w:szCs w:val="21"/>
        </w:rPr>
        <w:t>1</w:t>
      </w:r>
      <w:r w:rsidR="000E4277">
        <w:rPr>
          <w:rFonts w:hint="eastAsia"/>
          <w:szCs w:val="21"/>
        </w:rPr>
        <w:t>射群につき</w:t>
      </w:r>
      <w:r w:rsidR="000E4277">
        <w:rPr>
          <w:rFonts w:hint="eastAsia"/>
          <w:szCs w:val="21"/>
        </w:rPr>
        <w:t>2</w:t>
      </w:r>
      <w:r w:rsidR="000E4277">
        <w:rPr>
          <w:rFonts w:hint="eastAsia"/>
          <w:szCs w:val="21"/>
        </w:rPr>
        <w:t>、</w:t>
      </w:r>
      <w:r w:rsidR="000E4277">
        <w:rPr>
          <w:rFonts w:hint="eastAsia"/>
          <w:szCs w:val="21"/>
        </w:rPr>
        <w:t>3</w:t>
      </w:r>
      <w:r w:rsidR="000E4277">
        <w:rPr>
          <w:rFonts w:hint="eastAsia"/>
          <w:szCs w:val="21"/>
        </w:rPr>
        <w:t>名をランダムで抽出し、その</w:t>
      </w:r>
      <w:r w:rsidR="00DF4B2C">
        <w:rPr>
          <w:rFonts w:hint="eastAsia"/>
          <w:szCs w:val="21"/>
        </w:rPr>
        <w:t>射手が射撃を終了した直後にもう一度服装の検査を行い</w:t>
      </w:r>
      <w:r w:rsidR="00DF4B2C">
        <w:rPr>
          <w:rFonts w:hint="eastAsia"/>
          <w:szCs w:val="21"/>
        </w:rPr>
        <w:t>2</w:t>
      </w:r>
      <w:r w:rsidR="00DF4B2C">
        <w:rPr>
          <w:rFonts w:hint="eastAsia"/>
          <w:szCs w:val="21"/>
        </w:rPr>
        <w:t>回目までに合格しなければその射手は失格となるという検査である。ワンタイム検査は競技人口の増加に伴って、大会での用具検査を円滑化する目的で導入するものである。</w:t>
      </w:r>
      <w:r w:rsidR="000E4277">
        <w:rPr>
          <w:rFonts w:hint="eastAsia"/>
          <w:szCs w:val="21"/>
        </w:rPr>
        <w:t>尚、ワンタイム検査を行うのは固さのみである。</w:t>
      </w:r>
      <w:r w:rsidR="00614269">
        <w:rPr>
          <w:rFonts w:hint="eastAsia"/>
          <w:szCs w:val="21"/>
        </w:rPr>
        <w:t>ワンタイム検査時に提示するカードの</w:t>
      </w:r>
      <w:r w:rsidR="002D2C10">
        <w:rPr>
          <w:rFonts w:hint="eastAsia"/>
          <w:szCs w:val="21"/>
        </w:rPr>
        <w:t>仮デザイン</w:t>
      </w:r>
      <w:r w:rsidR="00614269">
        <w:rPr>
          <w:rFonts w:hint="eastAsia"/>
          <w:szCs w:val="21"/>
        </w:rPr>
        <w:t>を下記に掲載する。</w:t>
      </w:r>
    </w:p>
    <w:p w:rsidR="00491B05" w:rsidRDefault="00491B05" w:rsidP="00DF4B2C">
      <w:pPr>
        <w:ind w:firstLineChars="100" w:firstLine="210"/>
        <w:jc w:val="left"/>
        <w:rPr>
          <w:szCs w:val="21"/>
        </w:rPr>
      </w:pPr>
    </w:p>
    <w:p w:rsidR="009C6F12" w:rsidRDefault="00CE6908" w:rsidP="003431E1">
      <w:pPr>
        <w:ind w:firstLineChars="100" w:firstLine="210"/>
        <w:jc w:val="left"/>
        <w:rPr>
          <w:szCs w:val="21"/>
        </w:rPr>
      </w:pPr>
      <w:r>
        <w:rPr>
          <w:rFonts w:hint="eastAsia"/>
          <w:szCs w:val="21"/>
        </w:rPr>
        <w:t>又、</w:t>
      </w:r>
      <w:r w:rsidR="00D01504">
        <w:rPr>
          <w:rFonts w:hint="eastAsia"/>
          <w:szCs w:val="21"/>
        </w:rPr>
        <w:t>平成</w:t>
      </w:r>
      <w:r w:rsidR="00D01504">
        <w:rPr>
          <w:rFonts w:hint="eastAsia"/>
          <w:szCs w:val="21"/>
        </w:rPr>
        <w:t>25</w:t>
      </w:r>
      <w:r>
        <w:rPr>
          <w:rFonts w:hint="eastAsia"/>
          <w:szCs w:val="21"/>
        </w:rPr>
        <w:t>年度に規則変更が実施される</w:t>
      </w:r>
      <w:r w:rsidR="00016F65">
        <w:rPr>
          <w:rFonts w:hint="eastAsia"/>
          <w:szCs w:val="21"/>
        </w:rPr>
        <w:t>予定である。学生連盟本部の決める適用範囲に従い、学生連盟内での統一を図る</w:t>
      </w:r>
      <w:r w:rsidR="003431E1">
        <w:rPr>
          <w:rFonts w:hint="eastAsia"/>
          <w:szCs w:val="21"/>
        </w:rPr>
        <w:t>。本部からの連絡があり次第通達し、北海道支部での大</w:t>
      </w:r>
      <w:bookmarkStart w:id="0" w:name="_GoBack"/>
      <w:r w:rsidR="003431E1">
        <w:rPr>
          <w:rFonts w:hint="eastAsia"/>
          <w:szCs w:val="21"/>
        </w:rPr>
        <w:t>会に適用する。</w:t>
      </w:r>
    </w:p>
    <w:bookmarkEnd w:id="0"/>
    <w:p w:rsidR="00614269" w:rsidRDefault="00614269" w:rsidP="00DF4B2C">
      <w:pPr>
        <w:ind w:firstLineChars="100" w:firstLine="210"/>
        <w:jc w:val="left"/>
        <w:rPr>
          <w:szCs w:val="21"/>
        </w:rPr>
      </w:pPr>
      <w:r>
        <w:rPr>
          <w:rFonts w:hint="eastAsia"/>
          <w:szCs w:val="21"/>
        </w:rPr>
        <w:t>ワンタイム検査時に提示するカード（仮）</w:t>
      </w:r>
    </w:p>
    <w:tbl>
      <w:tblPr>
        <w:tblStyle w:val="a9"/>
        <w:tblW w:w="0" w:type="auto"/>
        <w:tblLook w:val="04A0" w:firstRow="1" w:lastRow="0" w:firstColumn="1" w:lastColumn="0" w:noHBand="0" w:noVBand="1"/>
      </w:tblPr>
      <w:tblGrid>
        <w:gridCol w:w="1809"/>
        <w:gridCol w:w="426"/>
        <w:gridCol w:w="2835"/>
        <w:gridCol w:w="1842"/>
        <w:gridCol w:w="1790"/>
        <w:gridCol w:w="6"/>
      </w:tblGrid>
      <w:tr w:rsidR="009C6F12" w:rsidTr="009C6F12">
        <w:trPr>
          <w:trHeight w:val="589"/>
        </w:trPr>
        <w:tc>
          <w:tcPr>
            <w:tcW w:w="2235" w:type="dxa"/>
            <w:gridSpan w:val="2"/>
            <w:tcBorders>
              <w:bottom w:val="nil"/>
              <w:right w:val="nil"/>
            </w:tcBorders>
          </w:tcPr>
          <w:p w:rsidR="009C6F12" w:rsidRPr="009C6F12" w:rsidRDefault="009C6F12" w:rsidP="003431E1">
            <w:pPr>
              <w:jc w:val="right"/>
              <w:rPr>
                <w:b/>
                <w:sz w:val="32"/>
                <w:szCs w:val="32"/>
              </w:rPr>
            </w:pPr>
            <w:r w:rsidRPr="009C6F12">
              <w:rPr>
                <w:rFonts w:hint="eastAsia"/>
                <w:b/>
                <w:sz w:val="32"/>
                <w:szCs w:val="32"/>
              </w:rPr>
              <w:t>名前</w:t>
            </w:r>
          </w:p>
        </w:tc>
        <w:tc>
          <w:tcPr>
            <w:tcW w:w="4677" w:type="dxa"/>
            <w:gridSpan w:val="2"/>
            <w:tcBorders>
              <w:left w:val="nil"/>
              <w:bottom w:val="nil"/>
              <w:right w:val="nil"/>
            </w:tcBorders>
          </w:tcPr>
          <w:p w:rsidR="009C6F12" w:rsidRPr="009C6F12" w:rsidRDefault="009C6F12" w:rsidP="00DF4B2C">
            <w:pPr>
              <w:jc w:val="left"/>
              <w:rPr>
                <w:sz w:val="40"/>
                <w:szCs w:val="40"/>
                <w:u w:val="single"/>
              </w:rPr>
            </w:pPr>
            <w:r w:rsidRPr="009C6F12">
              <w:rPr>
                <w:rFonts w:hint="eastAsia"/>
                <w:sz w:val="40"/>
                <w:szCs w:val="40"/>
                <w:u w:val="single"/>
              </w:rPr>
              <w:t xml:space="preserve">　　　　　　　　　　　　　　　　　　　</w:t>
            </w:r>
          </w:p>
        </w:tc>
        <w:tc>
          <w:tcPr>
            <w:tcW w:w="1796" w:type="dxa"/>
            <w:gridSpan w:val="2"/>
            <w:tcBorders>
              <w:left w:val="nil"/>
              <w:bottom w:val="nil"/>
            </w:tcBorders>
          </w:tcPr>
          <w:p w:rsidR="009C6F12" w:rsidRPr="00491B05" w:rsidRDefault="00491B05" w:rsidP="00491B05">
            <w:pPr>
              <w:jc w:val="center"/>
              <w:rPr>
                <w:b/>
                <w:sz w:val="32"/>
                <w:szCs w:val="32"/>
              </w:rPr>
            </w:pPr>
            <w:r>
              <w:rPr>
                <w:rFonts w:hint="eastAsia"/>
                <w:b/>
                <w:sz w:val="32"/>
                <w:szCs w:val="32"/>
              </w:rPr>
              <w:t>／</w:t>
            </w:r>
          </w:p>
        </w:tc>
      </w:tr>
      <w:tr w:rsidR="009C6F12" w:rsidTr="009C6F12">
        <w:trPr>
          <w:gridAfter w:val="1"/>
          <w:wAfter w:w="6" w:type="dxa"/>
          <w:trHeight w:val="838"/>
        </w:trPr>
        <w:tc>
          <w:tcPr>
            <w:tcW w:w="1809" w:type="dxa"/>
            <w:tcBorders>
              <w:top w:val="nil"/>
            </w:tcBorders>
          </w:tcPr>
          <w:p w:rsidR="00491B05" w:rsidRPr="003431E1" w:rsidRDefault="003431E1" w:rsidP="003431E1">
            <w:pPr>
              <w:rPr>
                <w:sz w:val="28"/>
                <w:szCs w:val="28"/>
              </w:rPr>
            </w:pPr>
            <w:r>
              <w:rPr>
                <w:rFonts w:hint="eastAsia"/>
                <w:noProof/>
                <w:sz w:val="48"/>
                <w:szCs w:val="48"/>
              </w:rPr>
              <mc:AlternateContent>
                <mc:Choice Requires="wps">
                  <w:drawing>
                    <wp:anchor distT="0" distB="0" distL="114300" distR="114300" simplePos="0" relativeHeight="251659264" behindDoc="0" locked="0" layoutInCell="1" allowOverlap="1" wp14:anchorId="79C437CA" wp14:editId="779D2B01">
                      <wp:simplePos x="0" y="0"/>
                      <wp:positionH relativeFrom="column">
                        <wp:posOffset>253365</wp:posOffset>
                      </wp:positionH>
                      <wp:positionV relativeFrom="paragraph">
                        <wp:posOffset>57150</wp:posOffset>
                      </wp:positionV>
                      <wp:extent cx="438150" cy="4381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438150" cy="4381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3431E1" w:rsidRPr="003431E1" w:rsidRDefault="003431E1" w:rsidP="003431E1">
                                  <w:pPr>
                                    <w:jc w:val="left"/>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431E1">
                                    <w:rPr>
                                      <w:rFonts w:hint="eastAsia"/>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19.95pt;margin-top:4.5pt;width:34.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" fillcolor="white [3201]" strokecolor="black [3200]" strokeweight="1pt">
                      <v:textbox>
                        <w:txbxContent>
                          <w:p w:rsidR="003431E1" w:rsidRPr="003431E1" w:rsidRDefault="003431E1" w:rsidP="003431E1">
                            <w:pPr>
                              <w:jc w:val="left"/>
                              <w:rPr>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431E1">
                              <w:rPr>
                                <w:rFonts w:hint="eastAsia"/>
                                <w:b/>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印</w:t>
                            </w:r>
                          </w:p>
                        </w:txbxContent>
                      </v:textbox>
                    </v:oval>
                  </w:pict>
                </mc:Fallback>
              </mc:AlternateContent>
            </w:r>
          </w:p>
        </w:tc>
        <w:tc>
          <w:tcPr>
            <w:tcW w:w="3261" w:type="dxa"/>
            <w:gridSpan w:val="2"/>
            <w:tcBorders>
              <w:top w:val="nil"/>
            </w:tcBorders>
          </w:tcPr>
          <w:p w:rsidR="009C6F12" w:rsidRPr="009C6F12" w:rsidRDefault="009C6F12" w:rsidP="009C6F12">
            <w:pPr>
              <w:jc w:val="center"/>
              <w:rPr>
                <w:sz w:val="40"/>
                <w:szCs w:val="40"/>
              </w:rPr>
            </w:pPr>
            <w:r w:rsidRPr="009C6F12">
              <w:rPr>
                <w:rFonts w:hint="eastAsia"/>
                <w:sz w:val="40"/>
                <w:szCs w:val="40"/>
              </w:rPr>
              <w:t>ジャケット</w:t>
            </w:r>
          </w:p>
        </w:tc>
        <w:tc>
          <w:tcPr>
            <w:tcW w:w="3632" w:type="dxa"/>
            <w:gridSpan w:val="2"/>
            <w:tcBorders>
              <w:top w:val="nil"/>
            </w:tcBorders>
          </w:tcPr>
          <w:p w:rsidR="009C6F12" w:rsidRPr="009C6F12" w:rsidRDefault="009C6F12" w:rsidP="009C6F12">
            <w:pPr>
              <w:jc w:val="center"/>
              <w:rPr>
                <w:sz w:val="40"/>
                <w:szCs w:val="40"/>
              </w:rPr>
            </w:pPr>
            <w:r>
              <w:rPr>
                <w:rFonts w:hint="eastAsia"/>
                <w:sz w:val="40"/>
                <w:szCs w:val="40"/>
              </w:rPr>
              <w:t>ズボン</w:t>
            </w:r>
          </w:p>
        </w:tc>
      </w:tr>
      <w:tr w:rsidR="009C6F12" w:rsidTr="009C6F12">
        <w:trPr>
          <w:gridAfter w:val="1"/>
          <w:wAfter w:w="6" w:type="dxa"/>
          <w:trHeight w:val="744"/>
        </w:trPr>
        <w:tc>
          <w:tcPr>
            <w:tcW w:w="1809" w:type="dxa"/>
          </w:tcPr>
          <w:p w:rsidR="009C6F12" w:rsidRPr="009C6F12" w:rsidRDefault="009C6F12" w:rsidP="009C6F12">
            <w:pPr>
              <w:jc w:val="center"/>
              <w:rPr>
                <w:sz w:val="40"/>
                <w:szCs w:val="40"/>
              </w:rPr>
            </w:pPr>
            <w:r w:rsidRPr="009C6F12">
              <w:rPr>
                <w:rFonts w:hint="eastAsia"/>
                <w:sz w:val="40"/>
                <w:szCs w:val="40"/>
              </w:rPr>
              <w:t>固さ</w:t>
            </w:r>
          </w:p>
        </w:tc>
        <w:tc>
          <w:tcPr>
            <w:tcW w:w="3261" w:type="dxa"/>
            <w:gridSpan w:val="2"/>
          </w:tcPr>
          <w:p w:rsidR="009C6F12" w:rsidRDefault="009C6F12" w:rsidP="00DF4B2C">
            <w:pPr>
              <w:jc w:val="left"/>
              <w:rPr>
                <w:szCs w:val="21"/>
              </w:rPr>
            </w:pPr>
          </w:p>
        </w:tc>
        <w:tc>
          <w:tcPr>
            <w:tcW w:w="3632" w:type="dxa"/>
            <w:gridSpan w:val="2"/>
          </w:tcPr>
          <w:p w:rsidR="009C6F12" w:rsidRDefault="009C6F12" w:rsidP="00DF4B2C">
            <w:pPr>
              <w:jc w:val="left"/>
              <w:rPr>
                <w:szCs w:val="21"/>
              </w:rPr>
            </w:pPr>
          </w:p>
        </w:tc>
      </w:tr>
      <w:tr w:rsidR="009C6F12" w:rsidTr="009C6F12">
        <w:trPr>
          <w:gridAfter w:val="1"/>
          <w:wAfter w:w="6" w:type="dxa"/>
          <w:trHeight w:val="806"/>
        </w:trPr>
        <w:tc>
          <w:tcPr>
            <w:tcW w:w="1809" w:type="dxa"/>
          </w:tcPr>
          <w:p w:rsidR="009C6F12" w:rsidRPr="009C6F12" w:rsidRDefault="009C6F12" w:rsidP="009C6F12">
            <w:pPr>
              <w:jc w:val="center"/>
              <w:rPr>
                <w:sz w:val="36"/>
                <w:szCs w:val="36"/>
              </w:rPr>
            </w:pPr>
            <w:r w:rsidRPr="009C6F12">
              <w:rPr>
                <w:rFonts w:hint="eastAsia"/>
                <w:sz w:val="36"/>
                <w:szCs w:val="36"/>
              </w:rPr>
              <w:t>メーカー</w:t>
            </w:r>
          </w:p>
        </w:tc>
        <w:tc>
          <w:tcPr>
            <w:tcW w:w="3261" w:type="dxa"/>
            <w:gridSpan w:val="2"/>
          </w:tcPr>
          <w:p w:rsidR="009C6F12" w:rsidRDefault="009C6F12" w:rsidP="00DF4B2C">
            <w:pPr>
              <w:jc w:val="left"/>
              <w:rPr>
                <w:szCs w:val="21"/>
              </w:rPr>
            </w:pPr>
          </w:p>
        </w:tc>
        <w:tc>
          <w:tcPr>
            <w:tcW w:w="3632" w:type="dxa"/>
            <w:gridSpan w:val="2"/>
          </w:tcPr>
          <w:p w:rsidR="009C6F12" w:rsidRDefault="009C6F12" w:rsidP="00DF4B2C">
            <w:pPr>
              <w:jc w:val="left"/>
              <w:rPr>
                <w:szCs w:val="21"/>
              </w:rPr>
            </w:pPr>
          </w:p>
        </w:tc>
      </w:tr>
      <w:tr w:rsidR="009C6F12" w:rsidTr="009C6F12">
        <w:trPr>
          <w:gridAfter w:val="1"/>
          <w:wAfter w:w="6" w:type="dxa"/>
          <w:trHeight w:val="726"/>
        </w:trPr>
        <w:tc>
          <w:tcPr>
            <w:tcW w:w="1809" w:type="dxa"/>
          </w:tcPr>
          <w:p w:rsidR="009C6F12" w:rsidRPr="009C6F12" w:rsidRDefault="009C6F12" w:rsidP="009C6F12">
            <w:pPr>
              <w:jc w:val="center"/>
              <w:rPr>
                <w:sz w:val="40"/>
                <w:szCs w:val="40"/>
              </w:rPr>
            </w:pPr>
            <w:r w:rsidRPr="009C6F12">
              <w:rPr>
                <w:rFonts w:hint="eastAsia"/>
                <w:sz w:val="40"/>
                <w:szCs w:val="40"/>
              </w:rPr>
              <w:t>色</w:t>
            </w:r>
            <w:r>
              <w:rPr>
                <w:rFonts w:hint="eastAsia"/>
                <w:sz w:val="40"/>
                <w:szCs w:val="40"/>
              </w:rPr>
              <w:t>①</w:t>
            </w:r>
          </w:p>
        </w:tc>
        <w:tc>
          <w:tcPr>
            <w:tcW w:w="3261" w:type="dxa"/>
            <w:gridSpan w:val="2"/>
          </w:tcPr>
          <w:p w:rsidR="009C6F12" w:rsidRDefault="009C6F12" w:rsidP="00DF4B2C">
            <w:pPr>
              <w:jc w:val="left"/>
              <w:rPr>
                <w:szCs w:val="21"/>
              </w:rPr>
            </w:pPr>
          </w:p>
        </w:tc>
        <w:tc>
          <w:tcPr>
            <w:tcW w:w="3632" w:type="dxa"/>
            <w:gridSpan w:val="2"/>
          </w:tcPr>
          <w:p w:rsidR="009C6F12" w:rsidRDefault="009C6F12" w:rsidP="00DF4B2C">
            <w:pPr>
              <w:jc w:val="left"/>
              <w:rPr>
                <w:szCs w:val="21"/>
              </w:rPr>
            </w:pPr>
          </w:p>
        </w:tc>
      </w:tr>
      <w:tr w:rsidR="009C6F12" w:rsidTr="009C6F12">
        <w:trPr>
          <w:gridAfter w:val="1"/>
          <w:wAfter w:w="6" w:type="dxa"/>
          <w:trHeight w:val="774"/>
        </w:trPr>
        <w:tc>
          <w:tcPr>
            <w:tcW w:w="1809" w:type="dxa"/>
          </w:tcPr>
          <w:p w:rsidR="009C6F12" w:rsidRPr="009C6F12" w:rsidRDefault="009C6F12" w:rsidP="009C6F12">
            <w:pPr>
              <w:jc w:val="center"/>
              <w:rPr>
                <w:sz w:val="40"/>
                <w:szCs w:val="40"/>
              </w:rPr>
            </w:pPr>
            <w:r w:rsidRPr="009C6F12">
              <w:rPr>
                <w:rFonts w:hint="eastAsia"/>
                <w:sz w:val="40"/>
                <w:szCs w:val="40"/>
              </w:rPr>
              <w:t>色②</w:t>
            </w:r>
          </w:p>
        </w:tc>
        <w:tc>
          <w:tcPr>
            <w:tcW w:w="3261" w:type="dxa"/>
            <w:gridSpan w:val="2"/>
          </w:tcPr>
          <w:p w:rsidR="009C6F12" w:rsidRDefault="009C6F12" w:rsidP="00DF4B2C">
            <w:pPr>
              <w:jc w:val="left"/>
              <w:rPr>
                <w:szCs w:val="21"/>
              </w:rPr>
            </w:pPr>
          </w:p>
        </w:tc>
        <w:tc>
          <w:tcPr>
            <w:tcW w:w="3632" w:type="dxa"/>
            <w:gridSpan w:val="2"/>
          </w:tcPr>
          <w:p w:rsidR="009C6F12" w:rsidRDefault="009C6F12" w:rsidP="00DF4B2C">
            <w:pPr>
              <w:jc w:val="left"/>
              <w:rPr>
                <w:szCs w:val="21"/>
              </w:rPr>
            </w:pPr>
          </w:p>
        </w:tc>
      </w:tr>
    </w:tbl>
    <w:p w:rsidR="009C6F12" w:rsidRPr="00CE6908" w:rsidRDefault="009C6F12" w:rsidP="003431E1">
      <w:pPr>
        <w:jc w:val="left"/>
        <w:rPr>
          <w:szCs w:val="21"/>
        </w:rPr>
      </w:pPr>
    </w:p>
    <w:sectPr w:rsidR="009C6F12" w:rsidRPr="00CE6908" w:rsidSect="003A52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6F" w:rsidRDefault="009E206F" w:rsidP="009C6F12">
      <w:r>
        <w:separator/>
      </w:r>
    </w:p>
  </w:endnote>
  <w:endnote w:type="continuationSeparator" w:id="0">
    <w:p w:rsidR="009E206F" w:rsidRDefault="009E206F" w:rsidP="009C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6F" w:rsidRDefault="009E206F" w:rsidP="009C6F12">
      <w:r>
        <w:separator/>
      </w:r>
    </w:p>
  </w:footnote>
  <w:footnote w:type="continuationSeparator" w:id="0">
    <w:p w:rsidR="009E206F" w:rsidRDefault="009E206F" w:rsidP="009C6F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12"/>
    <w:rsid w:val="00016F65"/>
    <w:rsid w:val="000E4277"/>
    <w:rsid w:val="00213A12"/>
    <w:rsid w:val="002D2C10"/>
    <w:rsid w:val="003431E1"/>
    <w:rsid w:val="003A520A"/>
    <w:rsid w:val="004405AC"/>
    <w:rsid w:val="00491B05"/>
    <w:rsid w:val="00614269"/>
    <w:rsid w:val="00615FDA"/>
    <w:rsid w:val="00680BA8"/>
    <w:rsid w:val="006E55C2"/>
    <w:rsid w:val="00874BAF"/>
    <w:rsid w:val="00960144"/>
    <w:rsid w:val="009B7BE0"/>
    <w:rsid w:val="009C6F12"/>
    <w:rsid w:val="009E206F"/>
    <w:rsid w:val="00CE6908"/>
    <w:rsid w:val="00D01504"/>
    <w:rsid w:val="00D37DFB"/>
    <w:rsid w:val="00DF4B2C"/>
    <w:rsid w:val="00E24320"/>
    <w:rsid w:val="00F2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3A12"/>
  </w:style>
  <w:style w:type="character" w:customStyle="1" w:styleId="a4">
    <w:name w:val="日付 (文字)"/>
    <w:basedOn w:val="a0"/>
    <w:link w:val="a3"/>
    <w:uiPriority w:val="99"/>
    <w:semiHidden/>
    <w:rsid w:val="00213A12"/>
  </w:style>
  <w:style w:type="paragraph" w:styleId="a5">
    <w:name w:val="header"/>
    <w:basedOn w:val="a"/>
    <w:link w:val="a6"/>
    <w:uiPriority w:val="99"/>
    <w:semiHidden/>
    <w:unhideWhenUsed/>
    <w:rsid w:val="009C6F12"/>
    <w:pPr>
      <w:tabs>
        <w:tab w:val="center" w:pos="4252"/>
        <w:tab w:val="right" w:pos="8504"/>
      </w:tabs>
      <w:snapToGrid w:val="0"/>
    </w:pPr>
  </w:style>
  <w:style w:type="character" w:customStyle="1" w:styleId="a6">
    <w:name w:val="ヘッダー (文字)"/>
    <w:basedOn w:val="a0"/>
    <w:link w:val="a5"/>
    <w:uiPriority w:val="99"/>
    <w:semiHidden/>
    <w:rsid w:val="009C6F12"/>
  </w:style>
  <w:style w:type="paragraph" w:styleId="a7">
    <w:name w:val="footer"/>
    <w:basedOn w:val="a"/>
    <w:link w:val="a8"/>
    <w:uiPriority w:val="99"/>
    <w:semiHidden/>
    <w:unhideWhenUsed/>
    <w:rsid w:val="009C6F12"/>
    <w:pPr>
      <w:tabs>
        <w:tab w:val="center" w:pos="4252"/>
        <w:tab w:val="right" w:pos="8504"/>
      </w:tabs>
      <w:snapToGrid w:val="0"/>
    </w:pPr>
  </w:style>
  <w:style w:type="character" w:customStyle="1" w:styleId="a8">
    <w:name w:val="フッター (文字)"/>
    <w:basedOn w:val="a0"/>
    <w:link w:val="a7"/>
    <w:uiPriority w:val="99"/>
    <w:semiHidden/>
    <w:rsid w:val="009C6F12"/>
  </w:style>
  <w:style w:type="table" w:styleId="a9">
    <w:name w:val="Table Grid"/>
    <w:basedOn w:val="a1"/>
    <w:uiPriority w:val="59"/>
    <w:rsid w:val="009C6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3A12"/>
  </w:style>
  <w:style w:type="character" w:customStyle="1" w:styleId="a4">
    <w:name w:val="日付 (文字)"/>
    <w:basedOn w:val="a0"/>
    <w:link w:val="a3"/>
    <w:uiPriority w:val="99"/>
    <w:semiHidden/>
    <w:rsid w:val="00213A12"/>
  </w:style>
  <w:style w:type="paragraph" w:styleId="a5">
    <w:name w:val="header"/>
    <w:basedOn w:val="a"/>
    <w:link w:val="a6"/>
    <w:uiPriority w:val="99"/>
    <w:semiHidden/>
    <w:unhideWhenUsed/>
    <w:rsid w:val="009C6F12"/>
    <w:pPr>
      <w:tabs>
        <w:tab w:val="center" w:pos="4252"/>
        <w:tab w:val="right" w:pos="8504"/>
      </w:tabs>
      <w:snapToGrid w:val="0"/>
    </w:pPr>
  </w:style>
  <w:style w:type="character" w:customStyle="1" w:styleId="a6">
    <w:name w:val="ヘッダー (文字)"/>
    <w:basedOn w:val="a0"/>
    <w:link w:val="a5"/>
    <w:uiPriority w:val="99"/>
    <w:semiHidden/>
    <w:rsid w:val="009C6F12"/>
  </w:style>
  <w:style w:type="paragraph" w:styleId="a7">
    <w:name w:val="footer"/>
    <w:basedOn w:val="a"/>
    <w:link w:val="a8"/>
    <w:uiPriority w:val="99"/>
    <w:semiHidden/>
    <w:unhideWhenUsed/>
    <w:rsid w:val="009C6F12"/>
    <w:pPr>
      <w:tabs>
        <w:tab w:val="center" w:pos="4252"/>
        <w:tab w:val="right" w:pos="8504"/>
      </w:tabs>
      <w:snapToGrid w:val="0"/>
    </w:pPr>
  </w:style>
  <w:style w:type="character" w:customStyle="1" w:styleId="a8">
    <w:name w:val="フッター (文字)"/>
    <w:basedOn w:val="a0"/>
    <w:link w:val="a7"/>
    <w:uiPriority w:val="99"/>
    <w:semiHidden/>
    <w:rsid w:val="009C6F12"/>
  </w:style>
  <w:style w:type="table" w:styleId="a9">
    <w:name w:val="Table Grid"/>
    <w:basedOn w:val="a1"/>
    <w:uiPriority w:val="59"/>
    <w:rsid w:val="009C6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儀間修己</dc:creator>
  <cp:lastModifiedBy>北海道大学　工学部</cp:lastModifiedBy>
  <cp:revision>9</cp:revision>
  <dcterms:created xsi:type="dcterms:W3CDTF">2012-11-15T06:13:00Z</dcterms:created>
  <dcterms:modified xsi:type="dcterms:W3CDTF">2012-11-22T06:14:00Z</dcterms:modified>
</cp:coreProperties>
</file>